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Carta de Oposição à Renovação do Contrato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Comunicação do senhorio ao arrendatário, ao abrigo do artigo 1097.º do Código Civil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NIF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[NIF DO SENHORIO]</w:t>
      </w:r>
    </w:p>
    <w:p>
      <w:pPr>
        <w:spacing w:after="20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INQUILINO]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80"/>
      </w:pPr>
    </w:p>
    <w:p>
      <w:pPr>
        <w:spacing w:after="110" w:line="280"/>
        <w:jc w:val="righ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CARTA]</w:t>
      </w:r>
    </w:p>
    <w:p>
      <w:pPr>
        <w:spacing w:after="140"/>
      </w:pPr>
    </w:p>
    <w:p>
      <w:pPr>
        <w:spacing w:after="180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Assunto: </w:t>
      </w:r>
      <w:r>
        <w:rPr>
          <w:rFonts w:ascii="Helvetica Neue" w:cs="Helvetica Neue" w:eastAsia="Helvetica Neue" w:hAnsi="Helvetica Neue"/>
          <w:b/>
          <w:bCs/>
          <w:color w:val="222222"/>
          <w:sz w:val="21"/>
          <w:szCs w:val="21"/>
        </w:rPr>
        <w:t xml:space="preserve">Oposição à renovação do contrato de arrendamento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Envio por carta registada com aviso de receção n.º </w:t>
      </w:r>
      <w:r>
        <w:rPr>
          <w:rFonts w:ascii="Helvetica Neue" w:cs="Helvetica Neue" w:eastAsia="Helvetica Neue" w:hAnsi="Helvetica Neue"/>
          <w:b/>
          <w:bCs/>
          <w:i/>
          <w:iCs/>
          <w:color w:val="0E2A45"/>
          <w:sz w:val="18"/>
          <w:szCs w:val="18"/>
        </w:rPr>
        <w:t xml:space="preserve">[N.º DO REGISTO POSTAL]</w:t>
      </w: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.</w:t>
      </w:r>
    </w:p>
    <w:p>
      <w:pPr>
        <w:spacing w:after="12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Senhor(a),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Na qualidade de senhorio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objeto do contrato de arrendamento para fim habitacional celebrado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DO CONTRATO]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com início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INÍCIO]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 cujo prazo em curso termina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TERMO DO PRAZO EM CURSO]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venho comunicar a V. Exa. que me oponho à renovação do referido contrato.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presente comunicação é feita ao abrigo do artigo 1097.º do Código Civil, com a antecedência mínima legalmente exigida em função da duração do contrato.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Em consequência, o contrato cessa os seus efeitos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CESSAÇÃO]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data em que deverá proceder à entrega do imóvel, livre de pessoas e bens, e à devolução de todas as chaves.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Procedimentos até à entrega do imóvel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Realização do auto de vistoria de saída, com registo fotográfico e leitura dos contadores, no dia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VISTORIA DE SAÍDA]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pelas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[HORA]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Regularização de todas as rendas e encargos vencidos até à data da entrega.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Cancelamento ou transferência dos contratos de eletricidade, gás, água e telecomunicações, com entrega dos comprovativos de pagamento final.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Reposição do imóvel no estado em que foi recebido, salvo as deteriorações decorrentes do uso normal e prudente.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Devolução da caução no prazo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[PRAZO DE DEVOLUÇÃO]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após a entrega, deduzidas as quantias em dívida e o custo dos danos apurados na vistoria de saída.</w:t>
      </w:r>
    </w:p>
    <w:p>
      <w:pPr>
        <w:spacing w:after="8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Agradeço a confirmação da receção desta comunicação e o contacto para agendamento da vistoria de saída através do telefone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[TELEFONE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ou do endereço eletrónico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[EMAIL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 os melhores cumprimentos,</w:t>
      </w:r>
    </w:p>
    <w:p>
      <w:pPr>
        <w:spacing w:after="320"/>
      </w:pPr>
    </w:p>
    <w:p>
      <w:r>
        <w:rPr>
          <w:rFonts w:ascii="Helvetica Neue" w:cs="Helvetica Neue" w:eastAsia="Helvetica Neue" w:hAnsi="Helvetica Neue"/>
          <w:color w:val="6B7280"/>
          <w:sz w:val="21"/>
          <w:szCs w:val="21"/>
        </w:rPr>
        <w:t xml:space="preserve">__________________________________________</w:t>
      </w:r>
    </w:p>
    <w:p>
      <w:pPr>
        <w:spacing w:after="200"/>
      </w:pPr>
      <w:r>
        <w:rPr>
          <w:rFonts w:ascii="Helvetica Neue" w:cs="Helvetica Neue" w:eastAsia="Helvetica Neue" w:hAnsi="Helvetica Neue"/>
          <w:color w:val="6B7280"/>
          <w:sz w:val="18"/>
          <w:szCs w:val="18"/>
        </w:rPr>
        <w:t xml:space="preserve">[NOME DO SENHORIO], na qualidade de senhorio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A antecedência mínima da oposição à renovação pelo senhorio varia com a duração do contrato (artigo 1097.º do Código Civil): confirme o prazo aplicável ao seu caso antes de enviar. Recorde ainda que, nos contratos com prazo certo, a lei limita a oposição à renovação pelo senhorio nos primeiros anos de vigência do contrato. Envie por carta registada com aviso de receção e guarde o comprovativo.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2026-07-20T14:13:16.426Z</dcterms:created>
  <dcterms:modified xsi:type="dcterms:W3CDTF">2026-07-20T14:13:16.426Z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